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DA6" w:rsidRPr="009B2DA6" w:rsidRDefault="009B2DA6" w:rsidP="009B2DA6">
      <w:pPr>
        <w:widowControl w:val="0"/>
        <w:jc w:val="center"/>
        <w:rPr>
          <w:rFonts w:ascii="Copperplate Gothic Light" w:hAnsi="Copperplate Gothic Light"/>
          <w:b/>
          <w:bCs/>
          <w:sz w:val="24"/>
          <w:szCs w:val="24"/>
          <w:u w:val="single"/>
        </w:rPr>
      </w:pPr>
    </w:p>
    <w:p w:rsidR="009B2DA6" w:rsidRPr="009F3C49" w:rsidRDefault="009F3C49" w:rsidP="009B2DA6">
      <w:pPr>
        <w:widowControl w:val="0"/>
        <w:jc w:val="center"/>
        <w:rPr>
          <w:rFonts w:ascii="Gotham Medium" w:hAnsi="Gotham Medium"/>
          <w:b/>
          <w:bCs/>
          <w:sz w:val="40"/>
          <w:szCs w:val="40"/>
          <w:u w:val="single"/>
        </w:rPr>
      </w:pPr>
      <w:r w:rsidRPr="009F3C49">
        <w:rPr>
          <w:rFonts w:ascii="Gotham Medium" w:hAnsi="Gotham Medium"/>
          <w:b/>
          <w:bCs/>
          <w:sz w:val="40"/>
          <w:szCs w:val="40"/>
          <w:u w:val="single"/>
        </w:rPr>
        <w:t xml:space="preserve">Group Sales </w:t>
      </w:r>
      <w:r w:rsidR="009B2DA6" w:rsidRPr="009F3C49">
        <w:rPr>
          <w:rFonts w:ascii="Gotham Medium" w:hAnsi="Gotham Medium"/>
          <w:b/>
          <w:bCs/>
          <w:sz w:val="40"/>
          <w:szCs w:val="40"/>
          <w:u w:val="single"/>
        </w:rPr>
        <w:t>Ordering Procedures</w:t>
      </w:r>
    </w:p>
    <w:p w:rsidR="009B2DA6" w:rsidRPr="009F3C49" w:rsidRDefault="009B2DA6" w:rsidP="009B2DA6">
      <w:pPr>
        <w:widowControl w:val="0"/>
        <w:jc w:val="center"/>
        <w:rPr>
          <w:rFonts w:ascii="Gotham Medium" w:hAnsi="Gotham Medium"/>
          <w:b/>
          <w:bCs/>
          <w:sz w:val="56"/>
          <w:szCs w:val="56"/>
        </w:rPr>
      </w:pPr>
    </w:p>
    <w:p w:rsidR="009B2DA6" w:rsidRPr="009F3C49" w:rsidRDefault="009B2DA6" w:rsidP="009B2DA6">
      <w:pPr>
        <w:widowControl w:val="0"/>
        <w:rPr>
          <w:rFonts w:ascii="Gotham Medium" w:hAnsi="Gotham Medium"/>
          <w:sz w:val="20"/>
          <w:szCs w:val="20"/>
        </w:rPr>
      </w:pPr>
      <w:r w:rsidRPr="009F3C49">
        <w:rPr>
          <w:rFonts w:ascii="Gotham Medium" w:hAnsi="Gotham Medium"/>
        </w:rPr>
        <w:t> </w:t>
      </w: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Groups qualify for discounted ticket rates by placing a minimum reservation of 10 or more.*</w:t>
      </w:r>
    </w:p>
    <w:p w:rsidR="009B2DA6" w:rsidRPr="009F3C49" w:rsidRDefault="009B2DA6" w:rsidP="009B2DA6">
      <w:pPr>
        <w:widowControl w:val="0"/>
        <w:ind w:left="435"/>
        <w:jc w:val="bot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Times New Roman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When choosing the payment plan option a non refundable deposit is required. 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F3C49" w:rsidRDefault="009B2DA6" w:rsidP="009F3C49">
      <w:pPr>
        <w:spacing w:line="360" w:lineRule="auto"/>
        <w:ind w:firstLine="720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Payments can be made by Check or Credit Card. </w:t>
      </w:r>
    </w:p>
    <w:p w:rsidR="009F3C49" w:rsidRDefault="009F3C49" w:rsidP="009F3C49">
      <w:pPr>
        <w:spacing w:line="360" w:lineRule="auto"/>
        <w:ind w:firstLine="720"/>
        <w:rPr>
          <w:rFonts w:ascii="Symbol" w:hAnsi="Symbol"/>
        </w:rPr>
      </w:pPr>
      <w:r w:rsidRPr="009F3C49">
        <w:rPr>
          <w:rFonts w:ascii="Arial" w:hAnsi="Arial" w:cs="Arial"/>
        </w:rPr>
        <w:t>(Please note no checks will be accepted within 14 days of the event performance).</w:t>
      </w: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Times New Roman"/>
          <w:sz w:val="24"/>
          <w:szCs w:val="24"/>
        </w:rPr>
      </w:pPr>
    </w:p>
    <w:p w:rsidR="009B2DA6" w:rsidRPr="009F3C49" w:rsidRDefault="009B2DA6" w:rsidP="009B2DA6">
      <w:pPr>
        <w:widowControl w:val="0"/>
        <w:ind w:left="72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</w:p>
    <w:p w:rsidR="009F3C49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Make check payable to: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b/>
          <w:bCs/>
          <w:color w:val="474747"/>
          <w:sz w:val="20"/>
          <w:szCs w:val="20"/>
        </w:rPr>
      </w:pPr>
      <w:r w:rsidRPr="009F3C49">
        <w:rPr>
          <w:rFonts w:ascii="Gotham Medium" w:eastAsia="Times New Roman" w:hAnsi="Gotham Medium" w:cs="Arial"/>
          <w:b/>
          <w:bCs/>
          <w:color w:val="474747"/>
          <w:sz w:val="20"/>
          <w:szCs w:val="20"/>
        </w:rPr>
        <w:t>BROWARD CENTER FOR THE PERFORMING ARTS</w:t>
      </w:r>
    </w:p>
    <w:p w:rsidR="009F3C49" w:rsidRDefault="009F3C49" w:rsidP="009F3C49">
      <w:pPr>
        <w:pStyle w:val="ListParagraph"/>
        <w:widowControl w:val="0"/>
        <w:ind w:left="1440"/>
        <w:jc w:val="center"/>
        <w:rPr>
          <w:rFonts w:ascii="Gotham Medium" w:eastAsia="Times New Roman" w:hAnsi="Gotham Medium" w:cs="Arial"/>
          <w:color w:val="474747"/>
          <w:sz w:val="4"/>
          <w:szCs w:val="4"/>
          <w:u w:val="single"/>
        </w:rPr>
      </w:pPr>
    </w:p>
    <w:p w:rsidR="009B2DA6" w:rsidRPr="009F3C49" w:rsidRDefault="009B2DA6" w:rsidP="009F3C49">
      <w:pPr>
        <w:widowControl w:val="0"/>
        <w:jc w:val="center"/>
        <w:rPr>
          <w:rFonts w:ascii="Gotham Medium" w:hAnsi="Gotham Medium"/>
          <w:sz w:val="24"/>
          <w:szCs w:val="24"/>
          <w:u w:val="single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  <w:u w:val="single"/>
        </w:rPr>
        <w:t>Please send your payments to:</w:t>
      </w:r>
    </w:p>
    <w:p w:rsidR="009B2DA6" w:rsidRPr="009F3C49" w:rsidRDefault="009B2DA6" w:rsidP="009F3C49">
      <w:pPr>
        <w:widowControl w:val="0"/>
        <w:jc w:val="center"/>
        <w:rPr>
          <w:rFonts w:ascii="Gotham Medium" w:hAnsi="Gotham Medium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Broward Center for the Performing Arts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Attention: Group Sales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201 SW 5th Avenue</w:t>
      </w:r>
    </w:p>
    <w:p w:rsidR="009B2DA6" w:rsidRPr="009F3C49" w:rsidRDefault="009B2DA6" w:rsidP="009F3C49">
      <w:pPr>
        <w:widowControl w:val="0"/>
        <w:jc w:val="center"/>
        <w:rPr>
          <w:rFonts w:ascii="Gotham Medium" w:eastAsia="Times New Roman" w:hAnsi="Gotham Medium" w:cs="Arial"/>
          <w:color w:val="474747"/>
          <w:sz w:val="24"/>
          <w:szCs w:val="24"/>
        </w:rPr>
      </w:pPr>
      <w:r w:rsidRPr="009F3C49">
        <w:rPr>
          <w:rFonts w:ascii="Gotham Medium" w:eastAsia="Times New Roman" w:hAnsi="Gotham Medium" w:cs="Arial"/>
          <w:color w:val="474747"/>
          <w:sz w:val="24"/>
          <w:szCs w:val="24"/>
        </w:rPr>
        <w:t>Fort Lauderdale, Florida 33312</w:t>
      </w:r>
    </w:p>
    <w:p w:rsidR="009B2DA6" w:rsidRPr="009F3C49" w:rsidRDefault="009B2DA6" w:rsidP="009B2DA6">
      <w:pPr>
        <w:widowControl w:val="0"/>
        <w:ind w:left="720"/>
        <w:jc w:val="center"/>
        <w:rPr>
          <w:rFonts w:ascii="Gotham Medium" w:hAnsi="Gotham Medium"/>
          <w:sz w:val="24"/>
          <w:szCs w:val="24"/>
        </w:rPr>
      </w:pP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Deposit is due on the agreed due date. Final balance must be received by the agreed settlement da</w:t>
      </w:r>
      <w:r w:rsidR="007435AB">
        <w:rPr>
          <w:rFonts w:ascii="Gotham Medium" w:hAnsi="Gotham Medium" w:cs="Arial"/>
          <w:sz w:val="24"/>
          <w:szCs w:val="24"/>
        </w:rPr>
        <w:t xml:space="preserve">te. </w:t>
      </w:r>
      <w:bookmarkStart w:id="0" w:name="_GoBack"/>
      <w:bookmarkEnd w:id="0"/>
    </w:p>
    <w:p w:rsidR="009B2DA6" w:rsidRPr="009F3C49" w:rsidRDefault="009B2DA6" w:rsidP="009B2DA6">
      <w:pPr>
        <w:widowControl w:val="0"/>
        <w:jc w:val="both"/>
        <w:rPr>
          <w:rFonts w:ascii="Gotham Medium" w:hAnsi="Gotham Medium"/>
          <w:sz w:val="24"/>
          <w:szCs w:val="24"/>
        </w:rPr>
      </w:pP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An invoice is sent to the purchasing party (Group Leader), via email or postal mail.</w:t>
      </w:r>
    </w:p>
    <w:p w:rsidR="009B2DA6" w:rsidRPr="009F3C49" w:rsidRDefault="009B2DA6" w:rsidP="009B2DA6">
      <w:pPr>
        <w:widowControl w:val="0"/>
        <w:ind w:left="435"/>
        <w:jc w:val="bot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 xml:space="preserve">The number of tickets can be adjusted before the final payment is made. 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numPr>
          <w:ilvl w:val="0"/>
          <w:numId w:val="2"/>
        </w:numPr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All dates, times, programs and artists are subject to change without notice.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B2DA6" w:rsidRPr="009F3C49" w:rsidRDefault="009B2DA6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 w:rsidRPr="009F3C49">
        <w:rPr>
          <w:rFonts w:ascii="Gotham Medium" w:hAnsi="Gotham Medium" w:cs="Arial"/>
          <w:sz w:val="24"/>
          <w:szCs w:val="24"/>
        </w:rPr>
        <w:t>All special offers cannot be combined with other discounts or previous purchases.</w:t>
      </w:r>
    </w:p>
    <w:p w:rsidR="009B2DA6" w:rsidRPr="009F3C49" w:rsidRDefault="009B2DA6" w:rsidP="009B2DA6">
      <w:pPr>
        <w:pStyle w:val="ListParagraph"/>
        <w:rPr>
          <w:rFonts w:ascii="Gotham Medium" w:hAnsi="Gotham Medium" w:cs="Arial"/>
          <w:sz w:val="24"/>
          <w:szCs w:val="24"/>
        </w:rPr>
      </w:pPr>
    </w:p>
    <w:p w:rsidR="009B2DA6" w:rsidRPr="009F3C49" w:rsidRDefault="009F3C49" w:rsidP="009F3C49">
      <w:pPr>
        <w:pStyle w:val="ListParagraph"/>
        <w:widowControl w:val="0"/>
        <w:numPr>
          <w:ilvl w:val="0"/>
          <w:numId w:val="2"/>
        </w:numPr>
        <w:ind w:right="252"/>
        <w:jc w:val="both"/>
        <w:rPr>
          <w:rFonts w:ascii="Gotham Medium" w:hAnsi="Gotham Medium" w:cs="Arial"/>
          <w:sz w:val="24"/>
          <w:szCs w:val="24"/>
        </w:rPr>
      </w:pPr>
      <w:r>
        <w:rPr>
          <w:rFonts w:ascii="Gotham Medium" w:hAnsi="Gotham Medium" w:cs="Arial"/>
          <w:sz w:val="24"/>
          <w:szCs w:val="24"/>
        </w:rPr>
        <w:t>Federal E</w:t>
      </w:r>
      <w:r w:rsidR="009B2DA6" w:rsidRPr="009F3C49">
        <w:rPr>
          <w:rFonts w:ascii="Gotham Medium" w:hAnsi="Gotham Medium" w:cs="Arial"/>
          <w:sz w:val="24"/>
          <w:szCs w:val="24"/>
        </w:rPr>
        <w:t xml:space="preserve">xpress delivery </w:t>
      </w:r>
      <w:r w:rsidR="00944F81">
        <w:rPr>
          <w:rFonts w:ascii="Gotham Medium" w:hAnsi="Gotham Medium" w:cs="Arial"/>
          <w:sz w:val="24"/>
          <w:szCs w:val="24"/>
        </w:rPr>
        <w:t>is available for an additional fee when requesting that tickets be mailed less than 14 business days from the date of your performance.</w:t>
      </w:r>
      <w:r w:rsidR="009B2DA6" w:rsidRPr="009F3C49">
        <w:rPr>
          <w:rFonts w:ascii="Gotham Medium" w:hAnsi="Gotham Medium" w:cs="Arial"/>
          <w:sz w:val="24"/>
          <w:szCs w:val="24"/>
        </w:rPr>
        <w:t xml:space="preserve"> </w:t>
      </w:r>
    </w:p>
    <w:p w:rsidR="009B2DA6" w:rsidRPr="009F3C49" w:rsidRDefault="009B2DA6" w:rsidP="009B2DA6">
      <w:pPr>
        <w:pStyle w:val="ListParagraph"/>
        <w:widowControl w:val="0"/>
        <w:jc w:val="center"/>
        <w:rPr>
          <w:rFonts w:ascii="Gotham Medium" w:hAnsi="Gotham Medium" w:cs="Arial"/>
          <w:i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jc w:val="center"/>
        <w:rPr>
          <w:rFonts w:ascii="Gotham Medium" w:hAnsi="Gotham Medium" w:cs="Arial"/>
          <w:i/>
          <w:sz w:val="24"/>
          <w:szCs w:val="24"/>
        </w:rPr>
      </w:pPr>
    </w:p>
    <w:p w:rsidR="009B2DA6" w:rsidRPr="009F3C49" w:rsidRDefault="009B2DA6" w:rsidP="009B2DA6">
      <w:pPr>
        <w:pStyle w:val="ListParagraph"/>
        <w:widowControl w:val="0"/>
        <w:jc w:val="center"/>
        <w:rPr>
          <w:rFonts w:ascii="Gotham Medium" w:hAnsi="Gotham Medium" w:cs="Arial"/>
          <w:i/>
          <w:sz w:val="24"/>
          <w:szCs w:val="24"/>
        </w:rPr>
      </w:pPr>
      <w:r w:rsidRPr="009F3C49">
        <w:rPr>
          <w:rFonts w:ascii="Gotham Medium" w:hAnsi="Gotham Medium" w:cs="Arial"/>
          <w:i/>
          <w:sz w:val="24"/>
          <w:szCs w:val="24"/>
        </w:rPr>
        <w:t>*Some shows may require a higher group minimum reservation.</w:t>
      </w:r>
    </w:p>
    <w:p w:rsidR="00574FCB" w:rsidRPr="009F3C49" w:rsidRDefault="007435AB">
      <w:pPr>
        <w:rPr>
          <w:rFonts w:ascii="Gotham Medium" w:hAnsi="Gotham Medium"/>
          <w:sz w:val="24"/>
          <w:szCs w:val="24"/>
        </w:rPr>
      </w:pPr>
    </w:p>
    <w:sectPr w:rsidR="00574FCB" w:rsidRPr="009F3C49" w:rsidSect="009B2DA6">
      <w:headerReference w:type="default" r:id="rId7"/>
      <w:footerReference w:type="default" r:id="rId8"/>
      <w:pgSz w:w="12240" w:h="15840"/>
      <w:pgMar w:top="1152" w:right="864" w:bottom="1152" w:left="86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F98" w:rsidRDefault="00803F98" w:rsidP="009B2DA6">
      <w:r>
        <w:separator/>
      </w:r>
    </w:p>
  </w:endnote>
  <w:endnote w:type="continuationSeparator" w:id="0">
    <w:p w:rsidR="00803F98" w:rsidRDefault="00803F98" w:rsidP="009B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Gotham Medium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C49" w:rsidRDefault="00D77DAD" w:rsidP="009F3C49">
    <w:pPr>
      <w:pStyle w:val="Footer"/>
      <w:jc w:val="center"/>
    </w:pPr>
    <w:r>
      <w:t>Aventura Arts &amp; Cultural Center</w:t>
    </w:r>
    <w:r w:rsidR="009F3C49">
      <w:t xml:space="preserve">, </w:t>
    </w:r>
    <w:r w:rsidRPr="00D77DAD">
      <w:t>3385 NE 188th Street</w:t>
    </w:r>
    <w:r>
      <w:t>,</w:t>
    </w:r>
    <w:r w:rsidRPr="00D77DAD">
      <w:t xml:space="preserve"> Aventura, FL 33180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F98" w:rsidRDefault="00803F98" w:rsidP="009B2DA6">
      <w:r>
        <w:separator/>
      </w:r>
    </w:p>
  </w:footnote>
  <w:footnote w:type="continuationSeparator" w:id="0">
    <w:p w:rsidR="00803F98" w:rsidRDefault="00803F98" w:rsidP="009B2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DA6" w:rsidRDefault="00D77DAD" w:rsidP="009B2DA6">
    <w:pPr>
      <w:pStyle w:val="Header"/>
      <w:jc w:val="center"/>
    </w:pPr>
    <w:r w:rsidRPr="00D77DAD">
      <w:rPr>
        <w:noProof/>
      </w:rPr>
      <w:drawing>
        <wp:inline distT="0" distB="0" distL="0" distR="0">
          <wp:extent cx="1775460" cy="1059180"/>
          <wp:effectExtent l="0" t="0" r="0" b="7620"/>
          <wp:docPr id="2" name="Picture 2" descr="I:\_Aventura\Logos\AACClogohd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_Aventura\Logos\AACClogohd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274E8"/>
    <w:multiLevelType w:val="hybridMultilevel"/>
    <w:tmpl w:val="847E6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B3024"/>
    <w:multiLevelType w:val="hybridMultilevel"/>
    <w:tmpl w:val="43BCF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2DA6"/>
    <w:rsid w:val="00221CCE"/>
    <w:rsid w:val="00286202"/>
    <w:rsid w:val="00403759"/>
    <w:rsid w:val="00411CE9"/>
    <w:rsid w:val="00465714"/>
    <w:rsid w:val="00492B70"/>
    <w:rsid w:val="00524FFB"/>
    <w:rsid w:val="005F7DA1"/>
    <w:rsid w:val="00613761"/>
    <w:rsid w:val="0074173B"/>
    <w:rsid w:val="007435AB"/>
    <w:rsid w:val="00803F98"/>
    <w:rsid w:val="00944F81"/>
    <w:rsid w:val="009B2DA6"/>
    <w:rsid w:val="009F3C49"/>
    <w:rsid w:val="00A1362F"/>
    <w:rsid w:val="00A31213"/>
    <w:rsid w:val="00B27D58"/>
    <w:rsid w:val="00B82622"/>
    <w:rsid w:val="00C7085A"/>
    <w:rsid w:val="00D77DAD"/>
    <w:rsid w:val="00F7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  <w15:docId w15:val="{324E4C81-BDE2-4909-83AE-BE8004CC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D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D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2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A6"/>
  </w:style>
  <w:style w:type="paragraph" w:styleId="Footer">
    <w:name w:val="footer"/>
    <w:basedOn w:val="Normal"/>
    <w:link w:val="FooterChar"/>
    <w:uiPriority w:val="99"/>
    <w:unhideWhenUsed/>
    <w:rsid w:val="009B2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A6"/>
  </w:style>
  <w:style w:type="paragraph" w:styleId="BalloonText">
    <w:name w:val="Balloon Text"/>
    <w:basedOn w:val="Normal"/>
    <w:link w:val="BalloonTextChar"/>
    <w:uiPriority w:val="99"/>
    <w:semiHidden/>
    <w:unhideWhenUsed/>
    <w:rsid w:val="009B2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D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BCPA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rgutierrez</dc:creator>
  <cp:lastModifiedBy>Bill Montgomery</cp:lastModifiedBy>
  <cp:revision>4</cp:revision>
  <dcterms:created xsi:type="dcterms:W3CDTF">2014-12-16T01:22:00Z</dcterms:created>
  <dcterms:modified xsi:type="dcterms:W3CDTF">2015-06-17T13:51:00Z</dcterms:modified>
</cp:coreProperties>
</file>